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A747" w14:textId="77777777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EF6626">
        <w:rPr>
          <w:rFonts w:ascii="Times New Roman" w:hAnsi="Times New Roman"/>
          <w:b/>
          <w:sz w:val="24"/>
          <w:szCs w:val="24"/>
        </w:rPr>
        <w:t>OBAVIJEST ZA POTROŠAČE</w:t>
      </w:r>
    </w:p>
    <w:p w14:paraId="3BE5B84C" w14:textId="60BD6CF8" w:rsidR="00832993" w:rsidRPr="00EF6626" w:rsidRDefault="008329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Ispravak obavijesti</w:t>
      </w:r>
      <w:r w:rsidR="006D4DED">
        <w:rPr>
          <w:rFonts w:ascii="Times New Roman" w:hAnsi="Times New Roman"/>
          <w:b/>
          <w:sz w:val="24"/>
          <w:szCs w:val="24"/>
        </w:rPr>
        <w:t xml:space="preserve"> od 18.05.2026.</w:t>
      </w:r>
    </w:p>
    <w:p w14:paraId="647626FB" w14:textId="77777777" w:rsidR="001965EB" w:rsidRPr="00EF6626" w:rsidRDefault="008B572C">
      <w:pPr>
        <w:jc w:val="center"/>
        <w:rPr>
          <w:rFonts w:ascii="Times New Roman" w:hAnsi="Times New Roman"/>
          <w:b/>
          <w:sz w:val="24"/>
          <w:szCs w:val="24"/>
        </w:rPr>
      </w:pPr>
      <w:r w:rsidRPr="00EF6626">
        <w:rPr>
          <w:rFonts w:ascii="Times New Roman" w:hAnsi="Times New Roman"/>
          <w:b/>
          <w:sz w:val="24"/>
          <w:szCs w:val="24"/>
        </w:rPr>
        <w:t>O</w:t>
      </w:r>
      <w:r w:rsidR="00BD75EC" w:rsidRPr="00EF6626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EF6626">
        <w:rPr>
          <w:rFonts w:ascii="Times New Roman" w:hAnsi="Times New Roman"/>
          <w:b/>
          <w:sz w:val="24"/>
          <w:szCs w:val="24"/>
        </w:rPr>
        <w:t>proizvoda</w:t>
      </w:r>
      <w:r w:rsidR="00977BB3" w:rsidRPr="00EF6626">
        <w:rPr>
          <w:rFonts w:ascii="Times New Roman" w:hAnsi="Times New Roman"/>
          <w:b/>
          <w:sz w:val="24"/>
          <w:szCs w:val="24"/>
        </w:rPr>
        <w:t xml:space="preserve"> </w:t>
      </w:r>
    </w:p>
    <w:p w14:paraId="23C2635F" w14:textId="371BCA3F" w:rsidR="00DD08C6" w:rsidRDefault="004D465A" w:rsidP="0021686E">
      <w:pPr>
        <w:spacing w:after="0" w:line="240" w:lineRule="auto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POTPUNA</w:t>
      </w:r>
      <w:r w:rsidR="00DE20EB" w:rsidRPr="00DE20EB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KRMNA SMJESA ZA 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PILIĆE U TOVU PPT 1</w:t>
      </w:r>
      <w:r w:rsidR="00DE20EB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25</w:t>
      </w:r>
      <w:r w:rsidR="00DE20EB" w:rsidRPr="00DE20EB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F82D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kg</w:t>
      </w:r>
    </w:p>
    <w:p w14:paraId="736AF479" w14:textId="77777777" w:rsidR="0021686E" w:rsidRPr="00EF6626" w:rsidRDefault="0021686E" w:rsidP="0021686E">
      <w:pPr>
        <w:spacing w:after="0" w:line="240" w:lineRule="auto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6931B24D" w14:textId="3973B9C3" w:rsidR="0031126E" w:rsidRPr="005A6CB7" w:rsidRDefault="008169B6" w:rsidP="0021686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Državni inspektorat Republike Hrvatske</w:t>
      </w:r>
      <w:r w:rsidR="00BD75EC" w:rsidRPr="00EF6626">
        <w:rPr>
          <w:rFonts w:ascii="Times New Roman" w:hAnsi="Times New Roman"/>
          <w:sz w:val="24"/>
          <w:szCs w:val="24"/>
        </w:rPr>
        <w:t xml:space="preserve"> obavještava potrošače</w:t>
      </w:r>
      <w:r w:rsidR="00832993">
        <w:rPr>
          <w:rFonts w:ascii="Times New Roman" w:hAnsi="Times New Roman"/>
          <w:sz w:val="24"/>
          <w:szCs w:val="24"/>
        </w:rPr>
        <w:t xml:space="preserve"> da se</w:t>
      </w:r>
      <w:r w:rsidR="00BD75EC" w:rsidRPr="00EF6626">
        <w:rPr>
          <w:rFonts w:ascii="Times New Roman" w:hAnsi="Times New Roman"/>
          <w:sz w:val="24"/>
          <w:szCs w:val="24"/>
        </w:rPr>
        <w:t xml:space="preserve"> opoziv</w:t>
      </w:r>
      <w:r w:rsidR="00AE403F" w:rsidRPr="00EF6626">
        <w:rPr>
          <w:rFonts w:ascii="Times New Roman" w:hAnsi="Times New Roman"/>
          <w:sz w:val="24"/>
          <w:szCs w:val="24"/>
        </w:rPr>
        <w:t xml:space="preserve"> </w:t>
      </w:r>
      <w:r w:rsidR="00832993">
        <w:rPr>
          <w:rFonts w:ascii="Times New Roman" w:hAnsi="Times New Roman"/>
          <w:sz w:val="24"/>
          <w:szCs w:val="24"/>
        </w:rPr>
        <w:t>objavljen dana 18.05.2026. godine odnosi na proizvod</w:t>
      </w:r>
      <w:r w:rsidR="00EF6626" w:rsidRPr="00EF6626">
        <w:rPr>
          <w:rFonts w:ascii="Times New Roman" w:hAnsi="Times New Roman"/>
          <w:sz w:val="24"/>
          <w:szCs w:val="24"/>
        </w:rPr>
        <w:t xml:space="preserve">, </w:t>
      </w:r>
      <w:r w:rsidR="004D465A" w:rsidRPr="004D465A">
        <w:rPr>
          <w:rFonts w:ascii="Times New Roman" w:hAnsi="Times New Roman"/>
          <w:sz w:val="24"/>
          <w:szCs w:val="24"/>
        </w:rPr>
        <w:t>POTPUNA KRMNA SMJESA ZA PILIĆE U TOVU PPT 1, 25 kg</w:t>
      </w:r>
      <w:r w:rsidR="00577562">
        <w:rPr>
          <w:rFonts w:ascii="Times New Roman" w:hAnsi="Times New Roman"/>
          <w:sz w:val="24"/>
          <w:szCs w:val="24"/>
        </w:rPr>
        <w:t>,</w:t>
      </w:r>
      <w:r w:rsidR="00F82D53">
        <w:rPr>
          <w:rFonts w:ascii="Times New Roman" w:hAnsi="Times New Roman"/>
          <w:sz w:val="24"/>
          <w:szCs w:val="24"/>
        </w:rPr>
        <w:t xml:space="preserve"> </w:t>
      </w:r>
      <w:r w:rsidR="004D465A" w:rsidRPr="004D465A">
        <w:rPr>
          <w:rFonts w:ascii="Times New Roman" w:hAnsi="Times New Roman"/>
          <w:sz w:val="24"/>
          <w:szCs w:val="24"/>
        </w:rPr>
        <w:t>serijski broj proizvoda 260407025, najbolje upotrijebiti do 8/26</w:t>
      </w:r>
      <w:r w:rsidR="004D465A">
        <w:rPr>
          <w:rFonts w:ascii="Times New Roman" w:hAnsi="Times New Roman"/>
          <w:sz w:val="24"/>
          <w:szCs w:val="24"/>
        </w:rPr>
        <w:t xml:space="preserve"> </w:t>
      </w:r>
      <w:r w:rsidR="001556CF" w:rsidRPr="00EF6626">
        <w:rPr>
          <w:rFonts w:ascii="Times New Roman" w:hAnsi="Times New Roman"/>
          <w:sz w:val="24"/>
          <w:szCs w:val="24"/>
        </w:rPr>
        <w:t xml:space="preserve">zbog </w:t>
      </w:r>
      <w:r w:rsidR="00F82D53">
        <w:rPr>
          <w:rFonts w:ascii="Times New Roman" w:hAnsi="Times New Roman"/>
          <w:sz w:val="24"/>
          <w:szCs w:val="24"/>
        </w:rPr>
        <w:t xml:space="preserve">povećane količine </w:t>
      </w:r>
      <w:r w:rsidR="004D465A">
        <w:rPr>
          <w:rFonts w:ascii="Times New Roman" w:hAnsi="Times New Roman"/>
          <w:sz w:val="24"/>
          <w:szCs w:val="24"/>
        </w:rPr>
        <w:t>aflatoksina B1</w:t>
      </w:r>
      <w:r w:rsidR="00832993">
        <w:rPr>
          <w:rFonts w:ascii="Times New Roman" w:hAnsi="Times New Roman"/>
          <w:sz w:val="24"/>
          <w:szCs w:val="24"/>
        </w:rPr>
        <w:t xml:space="preserve">, a ne na proizvod </w:t>
      </w:r>
      <w:r w:rsidR="008243AC" w:rsidRPr="008243AC">
        <w:rPr>
          <w:rFonts w:ascii="Times New Roman" w:hAnsi="Times New Roman"/>
          <w:sz w:val="24"/>
          <w:szCs w:val="24"/>
        </w:rPr>
        <w:t>POTPUNA KRMNA SMJESA ZA PILIĆE U TOVU PPT 1 PN – DO, 25 kg</w:t>
      </w:r>
      <w:r w:rsidR="008243AC" w:rsidRPr="008243AC">
        <w:rPr>
          <w:rFonts w:ascii="Times New Roman" w:hAnsi="Times New Roman"/>
          <w:sz w:val="24"/>
          <w:szCs w:val="24"/>
        </w:rPr>
        <w:t xml:space="preserve"> </w:t>
      </w:r>
      <w:r w:rsidR="00832993">
        <w:rPr>
          <w:rFonts w:ascii="Times New Roman" w:hAnsi="Times New Roman"/>
          <w:sz w:val="24"/>
          <w:szCs w:val="24"/>
        </w:rPr>
        <w:t>kako je bilo navedeno.</w:t>
      </w:r>
    </w:p>
    <w:p w14:paraId="329226FD" w14:textId="77777777" w:rsidR="001556CF" w:rsidRPr="00EF6626" w:rsidRDefault="001556CF" w:rsidP="00A46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EE8AC8" w14:textId="6B0A8A61" w:rsidR="00FE6A51" w:rsidRDefault="001556CF" w:rsidP="00F8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626">
        <w:rPr>
          <w:rFonts w:ascii="Times New Roman" w:hAnsi="Times New Roman"/>
          <w:sz w:val="24"/>
          <w:szCs w:val="24"/>
        </w:rPr>
        <w:t xml:space="preserve">Proizvod nije u skladu s </w:t>
      </w:r>
      <w:r w:rsidR="001664E7" w:rsidRPr="001664E7">
        <w:rPr>
          <w:rFonts w:ascii="Times New Roman" w:hAnsi="Times New Roman"/>
          <w:sz w:val="24"/>
          <w:szCs w:val="24"/>
        </w:rPr>
        <w:t>UREDB</w:t>
      </w:r>
      <w:r w:rsidR="001664E7">
        <w:rPr>
          <w:rFonts w:ascii="Times New Roman" w:hAnsi="Times New Roman"/>
          <w:sz w:val="24"/>
          <w:szCs w:val="24"/>
        </w:rPr>
        <w:t>OM</w:t>
      </w:r>
      <w:r w:rsidR="001664E7" w:rsidRPr="001664E7">
        <w:rPr>
          <w:rFonts w:ascii="Times New Roman" w:hAnsi="Times New Roman"/>
          <w:sz w:val="24"/>
          <w:szCs w:val="24"/>
        </w:rPr>
        <w:t xml:space="preserve"> KOMISIJE ( EU) br. 574/2011 od 16. lipnja 2011. o izmjeni Priloga I. Direktivi 2002/32/EZ Europskog parlamenat i Vijeća u pogledu najvećih dopuštenih količina za nitrit, melamin , Ambrosia spp i neizbježnog prenošenja nekih kokcidiostatika i histomonostatika i o konsolidacioji priloga I. i II. Direktivi ( SL L 159,17.06.2011.).</w:t>
      </w:r>
    </w:p>
    <w:p w14:paraId="794EF072" w14:textId="77777777" w:rsidR="00761CEC" w:rsidRDefault="00761CEC" w:rsidP="00761CEC">
      <w:pPr>
        <w:ind w:left="2835" w:firstLine="851"/>
        <w:jc w:val="both"/>
        <w:rPr>
          <w:rFonts w:ascii="Times New Roman" w:hAnsi="Times New Roman"/>
          <w:sz w:val="24"/>
          <w:szCs w:val="24"/>
        </w:rPr>
      </w:pPr>
    </w:p>
    <w:p w14:paraId="646B44CA" w14:textId="77777777" w:rsidR="00152EA1" w:rsidRPr="00EF6626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EF6626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23AF17F" w14:textId="0F4D3536" w:rsidR="00A14502" w:rsidRDefault="00070277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bookmarkStart w:id="0" w:name="_Hlk57706063"/>
      <w:r>
        <w:rPr>
          <w:rFonts w:ascii="Times New Roman" w:hAnsi="Times New Roman"/>
          <w:b/>
          <w:sz w:val="24"/>
          <w:szCs w:val="24"/>
        </w:rPr>
        <w:t>Proiz</w:t>
      </w:r>
      <w:r w:rsidR="00FE6A5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ođač</w:t>
      </w:r>
      <w:r w:rsidR="001556CF" w:rsidRPr="00EF6626">
        <w:rPr>
          <w:rFonts w:ascii="Times New Roman" w:hAnsi="Times New Roman"/>
          <w:b/>
          <w:sz w:val="24"/>
          <w:szCs w:val="24"/>
        </w:rPr>
        <w:t>:</w:t>
      </w:r>
      <w:r w:rsidR="001556CF" w:rsidRPr="00EF6626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664E7">
        <w:rPr>
          <w:rFonts w:ascii="Times New Roman" w:hAnsi="Times New Roman"/>
          <w:sz w:val="24"/>
          <w:szCs w:val="24"/>
        </w:rPr>
        <w:t>Žito d.o.o.</w:t>
      </w:r>
      <w:r w:rsidR="00DE20EB">
        <w:rPr>
          <w:rFonts w:ascii="Times New Roman" w:hAnsi="Times New Roman"/>
          <w:sz w:val="24"/>
          <w:szCs w:val="24"/>
        </w:rPr>
        <w:t xml:space="preserve">, TSH </w:t>
      </w:r>
      <w:r w:rsidR="001664E7">
        <w:rPr>
          <w:rFonts w:ascii="Times New Roman" w:hAnsi="Times New Roman"/>
          <w:sz w:val="24"/>
          <w:szCs w:val="24"/>
        </w:rPr>
        <w:t>Vitalka, Osijek</w:t>
      </w:r>
    </w:p>
    <w:p w14:paraId="2A4F4F22" w14:textId="77777777" w:rsidR="0030036B" w:rsidRDefault="0030036B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F9B9575" w14:textId="77777777" w:rsidR="00797F16" w:rsidRPr="00EF662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F6626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EF6626" w:rsidSect="00367677">
      <w:pgSz w:w="11906" w:h="16838"/>
      <w:pgMar w:top="1134" w:right="102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FFC4" w14:textId="77777777" w:rsidR="00B704AE" w:rsidRDefault="00B704AE">
      <w:pPr>
        <w:spacing w:after="0" w:line="240" w:lineRule="auto"/>
      </w:pPr>
      <w:r>
        <w:separator/>
      </w:r>
    </w:p>
  </w:endnote>
  <w:endnote w:type="continuationSeparator" w:id="0">
    <w:p w14:paraId="2D90B576" w14:textId="77777777" w:rsidR="00B704AE" w:rsidRDefault="00B7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089A" w14:textId="77777777" w:rsidR="00B704AE" w:rsidRDefault="00B704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10658A" w14:textId="77777777" w:rsidR="00B704AE" w:rsidRDefault="00B70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6CF6"/>
    <w:rsid w:val="00070277"/>
    <w:rsid w:val="00073C5D"/>
    <w:rsid w:val="00077B11"/>
    <w:rsid w:val="000E30E0"/>
    <w:rsid w:val="000E3F2B"/>
    <w:rsid w:val="000E64F6"/>
    <w:rsid w:val="000E7CCB"/>
    <w:rsid w:val="000F312D"/>
    <w:rsid w:val="00113297"/>
    <w:rsid w:val="001157CF"/>
    <w:rsid w:val="001511AB"/>
    <w:rsid w:val="00152EA1"/>
    <w:rsid w:val="001552F7"/>
    <w:rsid w:val="001556CF"/>
    <w:rsid w:val="0016598C"/>
    <w:rsid w:val="001664E7"/>
    <w:rsid w:val="0017701F"/>
    <w:rsid w:val="001965EB"/>
    <w:rsid w:val="001A09AC"/>
    <w:rsid w:val="001C3C7B"/>
    <w:rsid w:val="001E2ECD"/>
    <w:rsid w:val="0021686E"/>
    <w:rsid w:val="00225759"/>
    <w:rsid w:val="00236A64"/>
    <w:rsid w:val="00246486"/>
    <w:rsid w:val="0025097A"/>
    <w:rsid w:val="002518B5"/>
    <w:rsid w:val="0027053C"/>
    <w:rsid w:val="00271533"/>
    <w:rsid w:val="002D5414"/>
    <w:rsid w:val="0030036B"/>
    <w:rsid w:val="0031126E"/>
    <w:rsid w:val="00356FA0"/>
    <w:rsid w:val="00364AD9"/>
    <w:rsid w:val="00367677"/>
    <w:rsid w:val="003764CD"/>
    <w:rsid w:val="00383C8E"/>
    <w:rsid w:val="00386016"/>
    <w:rsid w:val="00387D03"/>
    <w:rsid w:val="00393839"/>
    <w:rsid w:val="003C0626"/>
    <w:rsid w:val="003D05EE"/>
    <w:rsid w:val="003D233F"/>
    <w:rsid w:val="003D33F7"/>
    <w:rsid w:val="003D68DB"/>
    <w:rsid w:val="003E56B3"/>
    <w:rsid w:val="003F3C9C"/>
    <w:rsid w:val="003F50A6"/>
    <w:rsid w:val="0045626C"/>
    <w:rsid w:val="0046240A"/>
    <w:rsid w:val="00470167"/>
    <w:rsid w:val="0047202A"/>
    <w:rsid w:val="004736CB"/>
    <w:rsid w:val="00480DF8"/>
    <w:rsid w:val="004A257B"/>
    <w:rsid w:val="004B554C"/>
    <w:rsid w:val="004B6896"/>
    <w:rsid w:val="004C0DB2"/>
    <w:rsid w:val="004C68D0"/>
    <w:rsid w:val="004D465A"/>
    <w:rsid w:val="004E2AFE"/>
    <w:rsid w:val="004E3AC9"/>
    <w:rsid w:val="00527CC2"/>
    <w:rsid w:val="00557019"/>
    <w:rsid w:val="00567977"/>
    <w:rsid w:val="00577562"/>
    <w:rsid w:val="005A024C"/>
    <w:rsid w:val="005A6CB7"/>
    <w:rsid w:val="00615DAA"/>
    <w:rsid w:val="00624F8B"/>
    <w:rsid w:val="006274BC"/>
    <w:rsid w:val="00661FC0"/>
    <w:rsid w:val="00663581"/>
    <w:rsid w:val="00672BF1"/>
    <w:rsid w:val="006859E1"/>
    <w:rsid w:val="006C0C33"/>
    <w:rsid w:val="006C3090"/>
    <w:rsid w:val="006D4DED"/>
    <w:rsid w:val="00702F0A"/>
    <w:rsid w:val="007333CC"/>
    <w:rsid w:val="00761170"/>
    <w:rsid w:val="00761CEC"/>
    <w:rsid w:val="00765E25"/>
    <w:rsid w:val="00786AC8"/>
    <w:rsid w:val="00794E5B"/>
    <w:rsid w:val="00797F16"/>
    <w:rsid w:val="007A3BB7"/>
    <w:rsid w:val="007C39B3"/>
    <w:rsid w:val="007C60AB"/>
    <w:rsid w:val="007E7DF3"/>
    <w:rsid w:val="00805361"/>
    <w:rsid w:val="008169B6"/>
    <w:rsid w:val="008169EA"/>
    <w:rsid w:val="00820ABA"/>
    <w:rsid w:val="008243AC"/>
    <w:rsid w:val="00832993"/>
    <w:rsid w:val="00860BD2"/>
    <w:rsid w:val="00876DD8"/>
    <w:rsid w:val="00882C31"/>
    <w:rsid w:val="00886AC3"/>
    <w:rsid w:val="008B2ECD"/>
    <w:rsid w:val="008B572C"/>
    <w:rsid w:val="008E0DD4"/>
    <w:rsid w:val="008E2DC9"/>
    <w:rsid w:val="00934254"/>
    <w:rsid w:val="00940A72"/>
    <w:rsid w:val="00947D9D"/>
    <w:rsid w:val="00963C80"/>
    <w:rsid w:val="00967A70"/>
    <w:rsid w:val="00973EE0"/>
    <w:rsid w:val="009746E4"/>
    <w:rsid w:val="00977BB3"/>
    <w:rsid w:val="009B0EB1"/>
    <w:rsid w:val="009F74FB"/>
    <w:rsid w:val="00A14502"/>
    <w:rsid w:val="00A22F5C"/>
    <w:rsid w:val="00A46447"/>
    <w:rsid w:val="00A54644"/>
    <w:rsid w:val="00A54946"/>
    <w:rsid w:val="00A564A3"/>
    <w:rsid w:val="00A65832"/>
    <w:rsid w:val="00A8370F"/>
    <w:rsid w:val="00A93890"/>
    <w:rsid w:val="00A94BA3"/>
    <w:rsid w:val="00AE403F"/>
    <w:rsid w:val="00B311B8"/>
    <w:rsid w:val="00B342FF"/>
    <w:rsid w:val="00B450E4"/>
    <w:rsid w:val="00B47773"/>
    <w:rsid w:val="00B65319"/>
    <w:rsid w:val="00B704AE"/>
    <w:rsid w:val="00B7258E"/>
    <w:rsid w:val="00B75692"/>
    <w:rsid w:val="00BA10F1"/>
    <w:rsid w:val="00BC04EC"/>
    <w:rsid w:val="00BC1E9F"/>
    <w:rsid w:val="00BD1822"/>
    <w:rsid w:val="00BD4601"/>
    <w:rsid w:val="00BD75EC"/>
    <w:rsid w:val="00BE5778"/>
    <w:rsid w:val="00C04926"/>
    <w:rsid w:val="00C12720"/>
    <w:rsid w:val="00C13908"/>
    <w:rsid w:val="00C17C74"/>
    <w:rsid w:val="00C2088A"/>
    <w:rsid w:val="00C242E9"/>
    <w:rsid w:val="00C257B2"/>
    <w:rsid w:val="00C35455"/>
    <w:rsid w:val="00C5521D"/>
    <w:rsid w:val="00C70A67"/>
    <w:rsid w:val="00C71A94"/>
    <w:rsid w:val="00C72A58"/>
    <w:rsid w:val="00C94AB2"/>
    <w:rsid w:val="00CB2B2D"/>
    <w:rsid w:val="00CF2A2D"/>
    <w:rsid w:val="00CF3779"/>
    <w:rsid w:val="00D07AD8"/>
    <w:rsid w:val="00D14267"/>
    <w:rsid w:val="00D14E5C"/>
    <w:rsid w:val="00D21A81"/>
    <w:rsid w:val="00D346D9"/>
    <w:rsid w:val="00D36BC5"/>
    <w:rsid w:val="00D41A9F"/>
    <w:rsid w:val="00D57FFA"/>
    <w:rsid w:val="00D60ECF"/>
    <w:rsid w:val="00D6269B"/>
    <w:rsid w:val="00D87EB3"/>
    <w:rsid w:val="00DB5C1D"/>
    <w:rsid w:val="00DC1A4C"/>
    <w:rsid w:val="00DD08C6"/>
    <w:rsid w:val="00DD351E"/>
    <w:rsid w:val="00DD7FB4"/>
    <w:rsid w:val="00DE20EB"/>
    <w:rsid w:val="00DE381D"/>
    <w:rsid w:val="00DF293C"/>
    <w:rsid w:val="00E165F0"/>
    <w:rsid w:val="00E30B16"/>
    <w:rsid w:val="00E43831"/>
    <w:rsid w:val="00E81E04"/>
    <w:rsid w:val="00EA0BB2"/>
    <w:rsid w:val="00EB0A8C"/>
    <w:rsid w:val="00EB42CC"/>
    <w:rsid w:val="00ED2132"/>
    <w:rsid w:val="00EF6626"/>
    <w:rsid w:val="00F46FD6"/>
    <w:rsid w:val="00F82D53"/>
    <w:rsid w:val="00F86698"/>
    <w:rsid w:val="00FD3F17"/>
    <w:rsid w:val="00FE37D4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3755"/>
  <w15:docId w15:val="{5E2FFFDA-7106-4C48-92BF-0013FE47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73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7F4A0-82C1-4E42-81FB-9C1110277877}">
  <ds:schemaRefs>
    <ds:schemaRef ds:uri="a2d4826b-a6f0-412f-bc7b-463321686831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4</cp:revision>
  <cp:lastPrinted>2016-05-10T08:39:00Z</cp:lastPrinted>
  <dcterms:created xsi:type="dcterms:W3CDTF">2026-05-19T10:42:00Z</dcterms:created>
  <dcterms:modified xsi:type="dcterms:W3CDTF">2026-05-19T10:45:00Z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